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D6" w:rsidRPr="001322F0" w:rsidRDefault="00D179D6" w:rsidP="006865A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6865A4" w:rsidRPr="0013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3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Перспективная начальная школа</w:t>
      </w:r>
      <w:r w:rsidR="006865A4" w:rsidRPr="0013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3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(ФГОС)</w:t>
      </w:r>
    </w:p>
    <w:p w:rsidR="006865A4" w:rsidRPr="001322F0" w:rsidRDefault="006865A4" w:rsidP="006865A4">
      <w:pPr>
        <w:tabs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 личностно-ориентированная система обучения «Перспективная начальная школа»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учебно-методический комплект (УМК) для начальной школы. Проект «Перспективная начальная школа» – результат многолетней работы коллектива сотрудников РАН, АПК и ППРО, МГУ, МГПУ. УМК «Перспективная начальная школа» выпускает издательство </w:t>
      </w:r>
      <w:r w:rsidRPr="001322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1322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Академкнига</w:t>
      </w:r>
      <w:proofErr w:type="spellEnd"/>
      <w:r w:rsidRPr="001322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/Учебник»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79D6" w:rsidRPr="001322F0" w:rsidRDefault="00D179D6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Концептуальные положения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обучения «Перспективная начальная школа» соотнесены с требованиями Федерального государственного образовательного стандарта начального общего образования (ФГОС НОО), в основе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котрого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D179D6" w:rsidRPr="001322F0" w:rsidRDefault="00D179D6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Основное содержание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УМК «Перспективная начальная школа»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из таких образовательных областей, как филология, математика, информатика, естествознание и обществознание, искусство, музыкальное образование. Учебная программа каждого предмета базируется на интегрированной основе, отражающей единство и целостность научной картины мира.</w:t>
      </w:r>
    </w:p>
    <w:p w:rsidR="006865A4" w:rsidRPr="001322F0" w:rsidRDefault="00CD7BDC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179D6" w:rsidRPr="001322F0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УМК «Перспективная начальная школа»</w:t>
        </w:r>
      </w:hyperlink>
      <w:r w:rsidR="00D179D6" w:rsidRPr="0013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9D6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1-4 классов включает в себя следующие завершенные предметные линии учебников:</w:t>
      </w:r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Русский язык.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Азбука.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Русский язык.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Каленчук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Литературное чтение.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Математика.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Автор: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 А.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Информатика и ИКТ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(2-4 классы).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Авторы: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Бененсон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П., Паутова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Окружающий мир.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Авторы: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О.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Трафимова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Трафимов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А., Царева Л. А.</w:t>
      </w:r>
      <w:bookmarkStart w:id="0" w:name="_GoBack"/>
      <w:bookmarkEnd w:id="0"/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религиозных культур и светской этики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класс). </w:t>
      </w:r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духовно-нравственной культуры народов России. Основы светской этики.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Т.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Д., Савченко К.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Тюляева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Изобразительное искусство.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Музыка.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Челышева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Кузнецова В.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Технология.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Рагозина Т.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Гринева А.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Голованова И. 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6865A4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культура.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Шишкина А.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Алимпиева О.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 П.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D179D6" w:rsidRPr="001322F0" w:rsidRDefault="00D179D6" w:rsidP="006865A4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Английский язык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Favourite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(2-4 классы).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Авторы: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Тер-Минасова</w:t>
      </w:r>
      <w:proofErr w:type="spellEnd"/>
      <w:proofErr w:type="gram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Узунова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Обукаускайте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Сухина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6865A4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1322F0" w:rsidRDefault="00D179D6" w:rsidP="001322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учебники УМК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общего, среднего общего образования (приказ Минобрнауки России от 31 марта 2014г.</w:t>
      </w:r>
      <w:proofErr w:type="gramEnd"/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N 253</w:t>
      </w:r>
      <w:proofErr w:type="gramStart"/>
      <w:r w:rsidR="001322F0"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22F0" w:rsidRPr="001322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22F0" w:rsidRPr="001322F0">
        <w:rPr>
          <w:rFonts w:ascii="Times New Roman" w:hAnsi="Times New Roman" w:cs="Times New Roman"/>
          <w:sz w:val="28"/>
          <w:szCs w:val="28"/>
        </w:rPr>
        <w:t xml:space="preserve"> изменениями на 26 января 2016 года</w:t>
      </w:r>
      <w:r w:rsidRPr="0013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179D6" w:rsidRPr="001322F0" w:rsidRDefault="00D179D6" w:rsidP="001322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УМК «Перспективная начальная школа» успешно прошли экспертизу на соответствие ФГОС НОО 2009 года. Учебники были включены в Федеральные перечни учебников, рекомендованных или допущенных Минобрнауки России к использованию в образовательном процессе в образовательных учреждениях, на 2013/2014 учебный год. Вновь изданные учебные пособия </w:t>
      </w:r>
      <w:proofErr w:type="spellStart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имееют</w:t>
      </w:r>
      <w:proofErr w:type="spellEnd"/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пометку «Стандарты второго поколения».</w:t>
      </w:r>
    </w:p>
    <w:p w:rsidR="00951167" w:rsidRPr="001322F0" w:rsidRDefault="00D179D6" w:rsidP="00132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идея программы «Перспективная начальная школа»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167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</w:p>
    <w:p w:rsidR="00951167" w:rsidRPr="001322F0" w:rsidRDefault="00D179D6" w:rsidP="00132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принципы концепции </w:t>
      </w:r>
      <w:r w:rsidR="001322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322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Перспективная начальная школа</w:t>
      </w:r>
      <w:r w:rsidR="001322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322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51167" w:rsidRPr="001322F0" w:rsidRDefault="00D179D6" w:rsidP="001322F0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непрерывного общего развития каждого ребенка.</w:t>
      </w:r>
    </w:p>
    <w:p w:rsidR="00951167" w:rsidRPr="001322F0" w:rsidRDefault="00D179D6" w:rsidP="001322F0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целостности картины мира. </w:t>
      </w:r>
    </w:p>
    <w:p w:rsidR="00951167" w:rsidRPr="001322F0" w:rsidRDefault="00D179D6" w:rsidP="00951167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учета индивидуальных возможностей и способностей школьников. </w:t>
      </w:r>
    </w:p>
    <w:p w:rsidR="00951167" w:rsidRPr="001322F0" w:rsidRDefault="00D179D6" w:rsidP="00951167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прочности и наглядности. </w:t>
      </w:r>
    </w:p>
    <w:p w:rsidR="00951167" w:rsidRPr="001322F0" w:rsidRDefault="00D179D6" w:rsidP="00951167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охраны и укрепления психического и физического здоровья детей. </w:t>
      </w:r>
    </w:p>
    <w:p w:rsidR="001322F0" w:rsidRPr="001322F0" w:rsidRDefault="00D179D6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Типические свойства УМК «Перспективная начальная школа»:</w:t>
      </w:r>
    </w:p>
    <w:p w:rsidR="001322F0" w:rsidRPr="001322F0" w:rsidRDefault="00D179D6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Комплектность</w:t>
      </w:r>
      <w:r w:rsidR="001322F0"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единство установки формирования таких общих учебных умений, как умение работать с учебником и с несколькими источниками информации (учебником, справочниками, простейшим оборудованием), умение делового общения (работа в парах, малым и большим коллективом). Кроме того, это обмен информацией между учебниками. Демонстрация не менее двух точек зрения при объяснении нового материала. Выход за пределы учебника в зону словарей. Наличие внешней интриги, героями которой часто являются брат и сестра (Миша и Маша). </w:t>
      </w:r>
    </w:p>
    <w:p w:rsidR="001322F0" w:rsidRPr="001322F0" w:rsidRDefault="00D179D6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Инструментальность</w:t>
      </w:r>
      <w:proofErr w:type="spellEnd"/>
      <w:r w:rsidR="001322F0"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предметно-методические механизмы, способствующие практическому применению получаемых знаний. Это не только включение словарей разного назначения во все учебники, но и создание условий необходимости их применения при решении конкретных учебных задач или в качестве дополнительного источника информации. Это постоянная организация специальной работы по поиску информации внутри учебника, комплекта в целом и за его пределами.</w:t>
      </w:r>
    </w:p>
    <w:p w:rsidR="001322F0" w:rsidRPr="001322F0" w:rsidRDefault="00D179D6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Интерактивность</w:t>
      </w:r>
      <w:r w:rsidR="001322F0"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Internet-адреса в учебниках комплекта рассчитаны на перспективное развитие условий использования компьютера во всех школах. Однако, поскольку для многих школ использование Internet-адресов является перспективой, УМК выстраивает систему интерактивного общения 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школьниками посредством систематического обмена письмами между героями учебников и школьниками. </w:t>
      </w:r>
    </w:p>
    <w:p w:rsidR="001322F0" w:rsidRPr="001322F0" w:rsidRDefault="00D179D6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Интеграция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стремление к созданию синтетических, интегрированных курсов, дающих школьникам представление о целостной картине мира. Разработан интегрированный курс «Окружающий мир», в котором органично сосуществуют представления и понятия из таких образовательных областей, как естествознание, обществоведение, география, астрономия, ОБЖ. Этому же требованию подчиняется современный курс литературного чтения, где интегрируются такие образовательные области, как язык, литература и искусство.</w:t>
      </w:r>
    </w:p>
    <w:p w:rsidR="001322F0" w:rsidRPr="001322F0" w:rsidRDefault="00D179D6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Основные методические особенности УМК </w:t>
      </w:r>
      <w:r w:rsidR="001322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1322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Перспективная начальная школа</w:t>
      </w:r>
      <w:r w:rsidR="001322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Pr="001322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1322F0" w:rsidRPr="001322F0" w:rsidRDefault="00D179D6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 каждому учебному предмету, как правило, включает в себя учебник, хрестоматию, тетрадь для самостоятельной работы, методическое пособие для учителя (методиста).</w:t>
      </w:r>
    </w:p>
    <w:p w:rsidR="00D179D6" w:rsidRPr="001322F0" w:rsidRDefault="00D179D6" w:rsidP="0068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методическое пособие состоит из двух частей. Первая часть </w:t>
      </w:r>
      <w:r w:rsidR="001322F0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теоретическая, которая может быть использована учителем как теоретическое основание повышения его квалификации. Вторая часть </w:t>
      </w:r>
      <w:r w:rsidR="001322F0"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поурочно-тематическое планирование, где расписан ход каждого урока, сформулированы его цели и задачи, а также содержатся идеи ответов на ВСЕ заданные в учебнике вопросы.</w:t>
      </w:r>
    </w:p>
    <w:sectPr w:rsidR="00D179D6" w:rsidRPr="001322F0" w:rsidSect="00CD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7D5"/>
    <w:multiLevelType w:val="hybridMultilevel"/>
    <w:tmpl w:val="1640F600"/>
    <w:lvl w:ilvl="0" w:tplc="EBA83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7E23EC"/>
    <w:multiLevelType w:val="hybridMultilevel"/>
    <w:tmpl w:val="8C9826F2"/>
    <w:lvl w:ilvl="0" w:tplc="EBA83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23A0"/>
    <w:rsid w:val="00043127"/>
    <w:rsid w:val="000E23A0"/>
    <w:rsid w:val="001322F0"/>
    <w:rsid w:val="002778E1"/>
    <w:rsid w:val="006865A4"/>
    <w:rsid w:val="00951167"/>
    <w:rsid w:val="00CD7BDC"/>
    <w:rsid w:val="00D179D6"/>
    <w:rsid w:val="00E3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9D6"/>
    <w:rPr>
      <w:color w:val="006699"/>
      <w:u w:val="single"/>
    </w:rPr>
  </w:style>
  <w:style w:type="character" w:styleId="a4">
    <w:name w:val="Strong"/>
    <w:basedOn w:val="a0"/>
    <w:uiPriority w:val="22"/>
    <w:qFormat/>
    <w:rsid w:val="00D179D6"/>
    <w:rPr>
      <w:b/>
      <w:bCs/>
    </w:rPr>
  </w:style>
  <w:style w:type="character" w:styleId="a5">
    <w:name w:val="Emphasis"/>
    <w:basedOn w:val="a0"/>
    <w:uiPriority w:val="20"/>
    <w:qFormat/>
    <w:rsid w:val="00D179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9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9D6"/>
    <w:rPr>
      <w:color w:val="006699"/>
      <w:u w:val="single"/>
    </w:rPr>
  </w:style>
  <w:style w:type="character" w:styleId="a4">
    <w:name w:val="Strong"/>
    <w:basedOn w:val="a0"/>
    <w:uiPriority w:val="22"/>
    <w:qFormat/>
    <w:rsid w:val="00D179D6"/>
    <w:rPr>
      <w:b/>
      <w:bCs/>
    </w:rPr>
  </w:style>
  <w:style w:type="character" w:styleId="a5">
    <w:name w:val="Emphasis"/>
    <w:basedOn w:val="a0"/>
    <w:uiPriority w:val="20"/>
    <w:qFormat/>
    <w:rsid w:val="00D179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9720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7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2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7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68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1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1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guide.ru/index.php/progs/perspekt-fgos/uche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Мой-ПК</cp:lastModifiedBy>
  <cp:revision>6</cp:revision>
  <dcterms:created xsi:type="dcterms:W3CDTF">2014-08-28T13:24:00Z</dcterms:created>
  <dcterms:modified xsi:type="dcterms:W3CDTF">2017-01-15T14:33:00Z</dcterms:modified>
</cp:coreProperties>
</file>